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32B48C" w14:textId="1F4A3199" w:rsidR="009D4D58" w:rsidRPr="00FB19B7" w:rsidRDefault="009D4D58" w:rsidP="009D4D58">
      <w:pPr>
        <w:rPr>
          <w:sz w:val="16"/>
          <w:szCs w:val="16"/>
          <w:lang w:val="fr-BE"/>
        </w:rPr>
      </w:pPr>
      <w:r w:rsidRPr="00FB19B7">
        <w:rPr>
          <w:b/>
          <w:bCs/>
          <w:sz w:val="16"/>
          <w:szCs w:val="16"/>
          <w:lang w:val="fr-BE"/>
        </w:rPr>
        <w:t>Cliniques universitaires de Bruxelles</w:t>
      </w:r>
      <w:r w:rsidRPr="00FB19B7">
        <w:rPr>
          <w:b/>
          <w:bCs/>
          <w:sz w:val="16"/>
          <w:szCs w:val="16"/>
          <w:lang w:val="fr-BE"/>
        </w:rPr>
        <w:br/>
        <w:t>Route de Lennik 808</w:t>
      </w:r>
      <w:r w:rsidRPr="00FB19B7">
        <w:rPr>
          <w:b/>
          <w:bCs/>
          <w:sz w:val="16"/>
          <w:szCs w:val="16"/>
          <w:lang w:val="fr-BE"/>
        </w:rPr>
        <w:br/>
        <w:t>B-1070 Brussels</w:t>
      </w:r>
      <w:r w:rsidRPr="00FB19B7">
        <w:rPr>
          <w:b/>
          <w:bCs/>
          <w:sz w:val="16"/>
          <w:szCs w:val="16"/>
          <w:lang w:val="fr-BE"/>
        </w:rPr>
        <w:br/>
      </w:r>
      <w:r w:rsidRPr="00FB19B7">
        <w:rPr>
          <w:sz w:val="16"/>
          <w:szCs w:val="16"/>
          <w:lang w:val="fr-BE"/>
        </w:rPr>
        <w:t>Tel.: +32</w:t>
      </w:r>
      <w:r w:rsidR="007140DF" w:rsidRPr="00FB19B7">
        <w:rPr>
          <w:sz w:val="16"/>
          <w:szCs w:val="16"/>
          <w:lang w:val="fr-BE"/>
        </w:rPr>
        <w:t> (0)2 555 31 </w:t>
      </w:r>
      <w:r w:rsidRPr="00FB19B7">
        <w:rPr>
          <w:sz w:val="16"/>
          <w:szCs w:val="16"/>
          <w:lang w:val="fr-BE"/>
        </w:rPr>
        <w:t>11</w:t>
      </w:r>
      <w:r w:rsidRPr="00FB19B7">
        <w:rPr>
          <w:sz w:val="16"/>
          <w:szCs w:val="16"/>
          <w:lang w:val="fr-BE"/>
        </w:rPr>
        <w:br/>
        <w:t xml:space="preserve">E-mail: </w:t>
      </w:r>
      <w:r w:rsidR="00FB19B7">
        <w:fldChar w:fldCharType="begin"/>
      </w:r>
      <w:r w:rsidR="00FB19B7" w:rsidRPr="00FB19B7">
        <w:rPr>
          <w:lang w:val="fr-BE"/>
        </w:rPr>
        <w:instrText xml:space="preserve"> HYPERLINK "mailto:webmaster@erasme.ulb.ac.be" </w:instrText>
      </w:r>
      <w:r w:rsidR="00FB19B7">
        <w:fldChar w:fldCharType="separate"/>
      </w:r>
      <w:r w:rsidRPr="00FB19B7">
        <w:rPr>
          <w:rStyle w:val="Lienhypertexte"/>
          <w:sz w:val="16"/>
          <w:szCs w:val="16"/>
          <w:lang w:val="fr-BE"/>
        </w:rPr>
        <w:t>webmaster@erasme.ulb.ac.be</w:t>
      </w:r>
      <w:r w:rsidR="00FB19B7">
        <w:rPr>
          <w:rStyle w:val="Lienhypertexte"/>
          <w:sz w:val="16"/>
          <w:szCs w:val="16"/>
        </w:rPr>
        <w:fldChar w:fldCharType="end"/>
      </w:r>
      <w:r w:rsidRPr="00FB19B7">
        <w:rPr>
          <w:sz w:val="16"/>
          <w:szCs w:val="16"/>
          <w:lang w:val="fr-BE"/>
        </w:rPr>
        <w:br/>
        <w:t xml:space="preserve">Website: </w:t>
      </w:r>
      <w:r w:rsidR="00FB19B7">
        <w:fldChar w:fldCharType="begin"/>
      </w:r>
      <w:r w:rsidR="00FB19B7" w:rsidRPr="00FB19B7">
        <w:rPr>
          <w:lang w:val="fr-BE"/>
        </w:rPr>
        <w:instrText xml:space="preserve"> HYPERLINK "http://www.erasme.ulb.ac.be" </w:instrText>
      </w:r>
      <w:r w:rsidR="00FB19B7">
        <w:fldChar w:fldCharType="separate"/>
      </w:r>
      <w:r w:rsidRPr="00FB19B7">
        <w:rPr>
          <w:rStyle w:val="Lienhypertexte"/>
          <w:sz w:val="16"/>
          <w:szCs w:val="16"/>
          <w:lang w:val="fr-BE"/>
        </w:rPr>
        <w:t>www.erasme.ulb.ac.be</w:t>
      </w:r>
      <w:r w:rsidR="00FB19B7">
        <w:rPr>
          <w:rStyle w:val="Lienhypertexte"/>
          <w:sz w:val="16"/>
          <w:szCs w:val="16"/>
        </w:rPr>
        <w:fldChar w:fldCharType="end"/>
      </w:r>
    </w:p>
    <w:p w14:paraId="2E452A63" w14:textId="77777777" w:rsidR="009D4D58" w:rsidRPr="00FB19B7" w:rsidRDefault="009D4D58" w:rsidP="008907E0">
      <w:pPr>
        <w:jc w:val="right"/>
        <w:rPr>
          <w:lang w:val="fr-BE"/>
        </w:rPr>
      </w:pPr>
      <w:r w:rsidRPr="00FB19B7">
        <w:rPr>
          <w:lang w:val="fr-BE"/>
        </w:rPr>
        <w:t>Hôpital Erasme</w:t>
      </w:r>
    </w:p>
    <w:p w14:paraId="2E1F1D0E" w14:textId="52B8FF62" w:rsidR="00895EEB" w:rsidRPr="00FB19B7" w:rsidRDefault="00895EEB" w:rsidP="00122914">
      <w:pPr>
        <w:rPr>
          <w:sz w:val="16"/>
          <w:szCs w:val="16"/>
          <w:lang w:val="fr-BE"/>
        </w:rPr>
      </w:pPr>
      <w:r w:rsidRPr="00FB19B7">
        <w:rPr>
          <w:b/>
          <w:bCs/>
          <w:sz w:val="16"/>
          <w:szCs w:val="16"/>
          <w:lang w:val="fr-BE"/>
        </w:rPr>
        <w:t>Common Workplace Prevention and Protection Office (SCPPT-ULB)</w:t>
      </w:r>
      <w:r w:rsidRPr="00FB19B7">
        <w:rPr>
          <w:b/>
          <w:bCs/>
          <w:sz w:val="16"/>
          <w:szCs w:val="16"/>
          <w:lang w:val="fr-BE"/>
        </w:rPr>
        <w:br/>
        <w:t>Occupational doctors</w:t>
      </w:r>
      <w:r w:rsidRPr="00FB19B7">
        <w:rPr>
          <w:b/>
          <w:bCs/>
          <w:sz w:val="16"/>
          <w:szCs w:val="16"/>
          <w:lang w:val="fr-BE"/>
        </w:rPr>
        <w:br/>
        <w:t>Prevention advis</w:t>
      </w:r>
      <w:r w:rsidR="00122914" w:rsidRPr="00FB19B7">
        <w:rPr>
          <w:b/>
          <w:bCs/>
          <w:sz w:val="16"/>
          <w:szCs w:val="16"/>
          <w:lang w:val="fr-BE"/>
        </w:rPr>
        <w:t>e</w:t>
      </w:r>
      <w:r w:rsidRPr="00FB19B7">
        <w:rPr>
          <w:b/>
          <w:bCs/>
          <w:sz w:val="16"/>
          <w:szCs w:val="16"/>
          <w:lang w:val="fr-BE"/>
        </w:rPr>
        <w:t>rs</w:t>
      </w:r>
      <w:r w:rsidRPr="00FB19B7">
        <w:rPr>
          <w:b/>
          <w:bCs/>
          <w:sz w:val="16"/>
          <w:szCs w:val="16"/>
          <w:lang w:val="fr-BE"/>
        </w:rPr>
        <w:br/>
      </w:r>
      <w:r w:rsidRPr="00FB19B7">
        <w:rPr>
          <w:sz w:val="16"/>
          <w:szCs w:val="16"/>
          <w:lang w:val="fr-BE"/>
        </w:rPr>
        <w:t>Sabine Vuillemin</w:t>
      </w:r>
      <w:r w:rsidRPr="00FB19B7">
        <w:rPr>
          <w:sz w:val="16"/>
          <w:szCs w:val="16"/>
          <w:lang w:val="fr-BE"/>
        </w:rPr>
        <w:br/>
        <w:t>Patricia Windley</w:t>
      </w:r>
    </w:p>
    <w:p w14:paraId="356E2F51" w14:textId="788D28EF" w:rsidR="00895EEB" w:rsidRPr="00FB19B7" w:rsidRDefault="00895EEB" w:rsidP="001A0DA3">
      <w:pPr>
        <w:rPr>
          <w:sz w:val="16"/>
          <w:szCs w:val="16"/>
          <w:lang w:val="fr-BE"/>
        </w:rPr>
      </w:pPr>
      <w:r w:rsidRPr="00FB19B7">
        <w:rPr>
          <w:b/>
          <w:bCs/>
          <w:sz w:val="16"/>
          <w:szCs w:val="16"/>
          <w:lang w:val="fr-BE"/>
        </w:rPr>
        <w:t>Main office</w:t>
      </w:r>
      <w:r w:rsidRPr="00FB19B7">
        <w:rPr>
          <w:b/>
          <w:bCs/>
          <w:sz w:val="16"/>
          <w:szCs w:val="16"/>
          <w:lang w:val="fr-BE"/>
        </w:rPr>
        <w:br/>
      </w:r>
      <w:r w:rsidRPr="00FB19B7">
        <w:rPr>
          <w:sz w:val="16"/>
          <w:szCs w:val="16"/>
          <w:lang w:val="fr-BE"/>
        </w:rPr>
        <w:t>Hôpital Erasme</w:t>
      </w:r>
      <w:bookmarkStart w:id="0" w:name="_GoBack"/>
      <w:bookmarkEnd w:id="0"/>
      <w:r w:rsidRPr="00FB19B7">
        <w:rPr>
          <w:sz w:val="16"/>
          <w:szCs w:val="16"/>
          <w:lang w:val="fr-BE"/>
        </w:rPr>
        <w:br/>
        <w:t>Tel.: +32</w:t>
      </w:r>
      <w:r w:rsidR="007140DF" w:rsidRPr="00FB19B7">
        <w:rPr>
          <w:sz w:val="16"/>
          <w:szCs w:val="16"/>
          <w:lang w:val="fr-BE"/>
        </w:rPr>
        <w:t> (0)2 555 37 </w:t>
      </w:r>
      <w:r w:rsidRPr="00FB19B7">
        <w:rPr>
          <w:sz w:val="16"/>
          <w:szCs w:val="16"/>
          <w:lang w:val="fr-BE"/>
        </w:rPr>
        <w:t>69</w:t>
      </w:r>
      <w:r w:rsidRPr="00FB19B7">
        <w:rPr>
          <w:sz w:val="16"/>
          <w:szCs w:val="16"/>
          <w:lang w:val="fr-BE"/>
        </w:rPr>
        <w:br/>
        <w:t>Students</w:t>
      </w:r>
      <w:r w:rsidRPr="00FB19B7">
        <w:rPr>
          <w:sz w:val="16"/>
          <w:szCs w:val="16"/>
          <w:lang w:val="fr-BE"/>
        </w:rPr>
        <w:br/>
        <w:t>Tel.: +32</w:t>
      </w:r>
      <w:r w:rsidR="007140DF" w:rsidRPr="00FB19B7">
        <w:rPr>
          <w:sz w:val="16"/>
          <w:szCs w:val="16"/>
          <w:lang w:val="fr-BE"/>
        </w:rPr>
        <w:t> (0)2 555 37 </w:t>
      </w:r>
      <w:r w:rsidRPr="00FB19B7">
        <w:rPr>
          <w:sz w:val="16"/>
          <w:szCs w:val="16"/>
          <w:lang w:val="fr-BE"/>
        </w:rPr>
        <w:t>80</w:t>
      </w:r>
      <w:r w:rsidRPr="00FB19B7">
        <w:rPr>
          <w:sz w:val="16"/>
          <w:szCs w:val="16"/>
          <w:lang w:val="fr-BE"/>
        </w:rPr>
        <w:br/>
        <w:t xml:space="preserve">Other </w:t>
      </w:r>
      <w:r w:rsidR="001A0DA3" w:rsidRPr="00FB19B7">
        <w:rPr>
          <w:sz w:val="16"/>
          <w:szCs w:val="16"/>
          <w:lang w:val="fr-BE"/>
        </w:rPr>
        <w:t>locations</w:t>
      </w:r>
      <w:r w:rsidRPr="00FB19B7">
        <w:rPr>
          <w:sz w:val="16"/>
          <w:szCs w:val="16"/>
          <w:lang w:val="fr-BE"/>
        </w:rPr>
        <w:br/>
        <w:t>Tel.: +32</w:t>
      </w:r>
      <w:r w:rsidR="007140DF" w:rsidRPr="00FB19B7">
        <w:rPr>
          <w:sz w:val="16"/>
          <w:szCs w:val="16"/>
          <w:lang w:val="fr-BE"/>
        </w:rPr>
        <w:t> (0)2 555 66 </w:t>
      </w:r>
      <w:r w:rsidRPr="00FB19B7">
        <w:rPr>
          <w:sz w:val="16"/>
          <w:szCs w:val="16"/>
          <w:lang w:val="fr-BE"/>
        </w:rPr>
        <w:t>64</w:t>
      </w:r>
      <w:r w:rsidRPr="00FB19B7">
        <w:rPr>
          <w:sz w:val="16"/>
          <w:szCs w:val="16"/>
          <w:lang w:val="fr-BE"/>
        </w:rPr>
        <w:br/>
        <w:t>Tel.: +32</w:t>
      </w:r>
      <w:r w:rsidR="007140DF" w:rsidRPr="00FB19B7">
        <w:rPr>
          <w:sz w:val="16"/>
          <w:szCs w:val="16"/>
          <w:lang w:val="fr-BE"/>
        </w:rPr>
        <w:t> (0)2 555 42 </w:t>
      </w:r>
      <w:r w:rsidRPr="00FB19B7">
        <w:rPr>
          <w:sz w:val="16"/>
          <w:szCs w:val="16"/>
          <w:lang w:val="fr-BE"/>
        </w:rPr>
        <w:t>96</w:t>
      </w:r>
      <w:r w:rsidRPr="00FB19B7">
        <w:rPr>
          <w:sz w:val="16"/>
          <w:szCs w:val="16"/>
          <w:lang w:val="fr-BE"/>
        </w:rPr>
        <w:br/>
        <w:t>E-mail: medtrav@erasme.ulb.ac.be</w:t>
      </w:r>
    </w:p>
    <w:p w14:paraId="2E77F567" w14:textId="685A7E47" w:rsidR="009D4D58" w:rsidRPr="00951A7F" w:rsidRDefault="00895EEB" w:rsidP="00951A7F">
      <w:pPr>
        <w:jc w:val="center"/>
        <w:rPr>
          <w:b/>
          <w:bCs/>
        </w:rPr>
      </w:pPr>
      <w:r w:rsidRPr="00951A7F">
        <w:rPr>
          <w:b/>
          <w:bCs/>
        </w:rPr>
        <w:t>Intern health monitoring</w:t>
      </w:r>
      <w:r w:rsidR="00B94D0B" w:rsidRPr="00951A7F">
        <w:rPr>
          <w:b/>
          <w:bCs/>
        </w:rPr>
        <w:br/>
        <w:t>(Codex on wellbeing at work, Book X, Title 4)</w:t>
      </w:r>
    </w:p>
    <w:p w14:paraId="62B6B3B1" w14:textId="31990984" w:rsidR="00B94D0B" w:rsidRPr="00951A7F" w:rsidRDefault="00B94D0B" w:rsidP="00B94D0B">
      <w:pPr>
        <w:rPr>
          <w:b/>
          <w:bCs/>
          <w:i/>
          <w:iCs/>
          <w:u w:val="single"/>
        </w:rPr>
      </w:pPr>
      <w:r w:rsidRPr="00951A7F">
        <w:rPr>
          <w:b/>
          <w:bCs/>
          <w:i/>
          <w:iCs/>
          <w:u w:val="single"/>
        </w:rPr>
        <w:t>Note to interns:</w:t>
      </w:r>
    </w:p>
    <w:p w14:paraId="570EE42B" w14:textId="5610AC2F" w:rsidR="00B94D0B" w:rsidRDefault="000B268B" w:rsidP="000B268B">
      <w:r>
        <w:t>Here are the documents you must produce on the day of your medical examination:</w:t>
      </w:r>
    </w:p>
    <w:p w14:paraId="58AA78BD" w14:textId="148DA6B6" w:rsidR="000B268B" w:rsidRDefault="000B268B" w:rsidP="000B268B">
      <w:pPr>
        <w:pStyle w:val="Paragraphedeliste"/>
        <w:numPr>
          <w:ilvl w:val="0"/>
          <w:numId w:val="1"/>
        </w:numPr>
      </w:pPr>
      <w:r>
        <w:t>The request for health monitoring, filled out by the employer with whom you are completing your internship;</w:t>
      </w:r>
    </w:p>
    <w:p w14:paraId="2D724A00" w14:textId="37597C0B" w:rsidR="000B268B" w:rsidRDefault="000B268B" w:rsidP="000B268B">
      <w:pPr>
        <w:pStyle w:val="Paragraphedeliste"/>
        <w:numPr>
          <w:ilvl w:val="0"/>
          <w:numId w:val="1"/>
        </w:numPr>
      </w:pPr>
      <w:r>
        <w:t xml:space="preserve">Your </w:t>
      </w:r>
      <w:r w:rsidR="00AD785B">
        <w:t>national register number or a copy of your ID card;</w:t>
      </w:r>
    </w:p>
    <w:p w14:paraId="422D86D4" w14:textId="77777777" w:rsidR="00AD785B" w:rsidRDefault="00AD785B" w:rsidP="00AD785B">
      <w:pPr>
        <w:pStyle w:val="Paragraphedeliste"/>
        <w:numPr>
          <w:ilvl w:val="0"/>
          <w:numId w:val="1"/>
        </w:numPr>
      </w:pPr>
      <w:r>
        <w:t>The risk assessment of your internship’s location, provided by the employer with whom you are completing your internship;</w:t>
      </w:r>
    </w:p>
    <w:p w14:paraId="57A02FE0" w14:textId="679A4D74" w:rsidR="00AD785B" w:rsidRDefault="00AD785B" w:rsidP="00AD785B">
      <w:pPr>
        <w:pStyle w:val="Paragraphedeliste"/>
      </w:pPr>
      <w:r>
        <w:t>This risk assessment includes:</w:t>
      </w:r>
    </w:p>
    <w:p w14:paraId="2EAA6A9C" w14:textId="43F918E2" w:rsidR="00AD785B" w:rsidRDefault="00AD785B" w:rsidP="00AD785B">
      <w:pPr>
        <w:pStyle w:val="Paragraphedeliste"/>
        <w:numPr>
          <w:ilvl w:val="0"/>
          <w:numId w:val="2"/>
        </w:numPr>
      </w:pPr>
      <w:r>
        <w:t>The requirement for health monitoring</w:t>
      </w:r>
    </w:p>
    <w:p w14:paraId="11F01F9A" w14:textId="3A31D9B2" w:rsidR="00AD785B" w:rsidRDefault="00AD785B" w:rsidP="00AD785B">
      <w:pPr>
        <w:pStyle w:val="Paragraphedeliste"/>
        <w:numPr>
          <w:ilvl w:val="0"/>
          <w:numId w:val="2"/>
        </w:numPr>
      </w:pPr>
      <w:r>
        <w:t>The nature of mandatory vaccines and tests</w:t>
      </w:r>
    </w:p>
    <w:p w14:paraId="25794B8C" w14:textId="0C83F630" w:rsidR="00AD785B" w:rsidRDefault="00AD785B" w:rsidP="003E3959">
      <w:pPr>
        <w:pStyle w:val="Paragraphedeliste"/>
        <w:numPr>
          <w:ilvl w:val="0"/>
          <w:numId w:val="2"/>
        </w:numPr>
      </w:pPr>
      <w:r>
        <w:t>The re</w:t>
      </w:r>
      <w:r w:rsidR="003E3959">
        <w:t>quirement for immediate prevent</w:t>
      </w:r>
      <w:r>
        <w:t xml:space="preserve">ive measures related to </w:t>
      </w:r>
      <w:r w:rsidR="0023176F">
        <w:t>maternity protection</w:t>
      </w:r>
    </w:p>
    <w:p w14:paraId="317684A5" w14:textId="23AB4021" w:rsidR="0023176F" w:rsidRDefault="0023176F" w:rsidP="0023176F">
      <w:pPr>
        <w:pStyle w:val="Paragraphedeliste"/>
        <w:numPr>
          <w:ilvl w:val="0"/>
          <w:numId w:val="1"/>
        </w:numPr>
      </w:pPr>
      <w:r>
        <w:t xml:space="preserve">Your vaccination card; if you do not have it, please contact your </w:t>
      </w:r>
      <w:r w:rsidR="00DB27E5">
        <w:t>primary care doctor to obtain immunization data (hepatitis A and B, tetanus, diphtheria, pertussis, measles, rubella, mumps).</w:t>
      </w:r>
    </w:p>
    <w:p w14:paraId="2A8A7788" w14:textId="0DC702FB" w:rsidR="00895EEB" w:rsidRDefault="00895EEB">
      <w:r>
        <w:br w:type="page"/>
      </w:r>
    </w:p>
    <w:p w14:paraId="4E7E08CB" w14:textId="38611B49" w:rsidR="00497109" w:rsidRDefault="00414FC8" w:rsidP="00951A7F">
      <w:pPr>
        <w:jc w:val="center"/>
      </w:pPr>
      <w:r w:rsidRPr="00951A7F">
        <w:rPr>
          <w:b/>
          <w:bCs/>
        </w:rPr>
        <w:lastRenderedPageBreak/>
        <w:t>Request for intern health monitoring</w:t>
      </w:r>
      <w:r w:rsidR="00497109" w:rsidRPr="00951A7F">
        <w:rPr>
          <w:b/>
          <w:bCs/>
        </w:rPr>
        <w:br/>
      </w:r>
      <w:r w:rsidR="00497109">
        <w:t>(Codex on wellbeing at work, Book X, Title 4)</w:t>
      </w:r>
    </w:p>
    <w:p w14:paraId="2F517115" w14:textId="68EEA3D6" w:rsidR="00497109" w:rsidRDefault="00497109" w:rsidP="00122914">
      <w:r>
        <w:t>Page 633</w:t>
      </w:r>
      <w:r w:rsidR="00FE0723">
        <w:t>, §2.</w:t>
      </w:r>
      <w:r w:rsidR="00A74C79">
        <w:t xml:space="preserve"> –</w:t>
      </w:r>
      <w:r w:rsidR="00FE0723">
        <w:t xml:space="preserve"> </w:t>
      </w:r>
      <w:r w:rsidR="00782E46">
        <w:t>By way of derogation from §1.3, the employer may</w:t>
      </w:r>
      <w:r w:rsidR="00414FC8">
        <w:t xml:space="preserve"> have the interns’ health monitored by the prevention advis</w:t>
      </w:r>
      <w:r w:rsidR="00122914">
        <w:t>e</w:t>
      </w:r>
      <w:r w:rsidR="00414FC8">
        <w:t>r or occupational doctor</w:t>
      </w:r>
      <w:r w:rsidR="00E04730">
        <w:t xml:space="preserve"> in the internal or external department of the educational institution.</w:t>
      </w:r>
    </w:p>
    <w:p w14:paraId="1F0156A4" w14:textId="7436EF33" w:rsidR="00E04730" w:rsidRDefault="00E04730" w:rsidP="00E04730">
      <w:r>
        <w:t xml:space="preserve">The </w:t>
      </w:r>
      <w:r w:rsidR="00F30F58">
        <w:t xml:space="preserve">undersigned </w:t>
      </w:r>
      <w:r w:rsidR="00F30F58" w:rsidRPr="00951A7F">
        <w:rPr>
          <w:b/>
          <w:bCs/>
        </w:rPr>
        <w:t>employer</w:t>
      </w:r>
      <w:r w:rsidR="00F30F58">
        <w:t>:</w:t>
      </w:r>
    </w:p>
    <w:tbl>
      <w:tblPr>
        <w:tblStyle w:val="Grilledutableau"/>
        <w:tblW w:w="4995" w:type="pct"/>
        <w:tblLook w:val="04A0" w:firstRow="1" w:lastRow="0" w:firstColumn="1" w:lastColumn="0" w:noHBand="0" w:noVBand="1"/>
      </w:tblPr>
      <w:tblGrid>
        <w:gridCol w:w="3055"/>
        <w:gridCol w:w="6286"/>
      </w:tblGrid>
      <w:tr w:rsidR="008907E0" w:rsidRPr="008907E0" w14:paraId="53A11C02" w14:textId="77777777" w:rsidTr="008907E0">
        <w:tc>
          <w:tcPr>
            <w:tcW w:w="1635" w:type="pct"/>
          </w:tcPr>
          <w:p w14:paraId="595D016B" w14:textId="77777777" w:rsidR="008907E0" w:rsidRPr="008907E0" w:rsidRDefault="008907E0" w:rsidP="00450037">
            <w:r w:rsidRPr="008907E0">
              <w:t>Institution</w:t>
            </w:r>
          </w:p>
        </w:tc>
        <w:tc>
          <w:tcPr>
            <w:tcW w:w="3365" w:type="pct"/>
          </w:tcPr>
          <w:p w14:paraId="600C518B" w14:textId="74283A92" w:rsidR="008907E0" w:rsidRPr="008907E0" w:rsidRDefault="008907E0" w:rsidP="00EF26FA">
            <w:pPr>
              <w:jc w:val="right"/>
            </w:pPr>
            <w:r>
              <w:t>*</w:t>
            </w:r>
          </w:p>
        </w:tc>
      </w:tr>
      <w:tr w:rsidR="008907E0" w:rsidRPr="008907E0" w14:paraId="033EC61C" w14:textId="77777777" w:rsidTr="008907E0">
        <w:tc>
          <w:tcPr>
            <w:tcW w:w="1635" w:type="pct"/>
          </w:tcPr>
          <w:p w14:paraId="66BC62C0" w14:textId="63346CE1" w:rsidR="008907E0" w:rsidRPr="008907E0" w:rsidRDefault="008907E0" w:rsidP="00450037">
            <w:r w:rsidRPr="008907E0">
              <w:t>SURNAME, Name</w:t>
            </w:r>
          </w:p>
        </w:tc>
        <w:tc>
          <w:tcPr>
            <w:tcW w:w="3365" w:type="pct"/>
          </w:tcPr>
          <w:p w14:paraId="64253A69" w14:textId="465BFA96" w:rsidR="008907E0" w:rsidRPr="008907E0" w:rsidRDefault="008907E0" w:rsidP="00EF26FA">
            <w:pPr>
              <w:jc w:val="right"/>
            </w:pPr>
            <w:r>
              <w:t>*</w:t>
            </w:r>
          </w:p>
        </w:tc>
      </w:tr>
      <w:tr w:rsidR="008907E0" w14:paraId="4C2D6C09" w14:textId="77777777" w:rsidTr="008907E0">
        <w:tc>
          <w:tcPr>
            <w:tcW w:w="1635" w:type="pct"/>
          </w:tcPr>
          <w:p w14:paraId="1A42CC3B" w14:textId="74E5F996" w:rsidR="008907E0" w:rsidRDefault="008907E0" w:rsidP="00450037">
            <w:r w:rsidRPr="008907E0">
              <w:t>Address</w:t>
            </w:r>
          </w:p>
        </w:tc>
        <w:tc>
          <w:tcPr>
            <w:tcW w:w="3365" w:type="pct"/>
          </w:tcPr>
          <w:p w14:paraId="0FA1C5C9" w14:textId="51A91698" w:rsidR="008907E0" w:rsidRDefault="008907E0" w:rsidP="00EF26FA">
            <w:pPr>
              <w:jc w:val="right"/>
            </w:pPr>
            <w:r>
              <w:t>*</w:t>
            </w:r>
          </w:p>
        </w:tc>
      </w:tr>
      <w:tr w:rsidR="008907E0" w14:paraId="7821C9EF" w14:textId="77777777" w:rsidTr="008907E0">
        <w:tc>
          <w:tcPr>
            <w:tcW w:w="1635" w:type="pct"/>
          </w:tcPr>
          <w:p w14:paraId="015082FD" w14:textId="51DBB128" w:rsidR="008907E0" w:rsidRPr="008907E0" w:rsidRDefault="008907E0" w:rsidP="00450037">
            <w:r w:rsidRPr="008907E0">
              <w:t>Telephone number</w:t>
            </w:r>
          </w:p>
        </w:tc>
        <w:tc>
          <w:tcPr>
            <w:tcW w:w="3365" w:type="pct"/>
          </w:tcPr>
          <w:p w14:paraId="08BDE5B3" w14:textId="5ED4B7B5" w:rsidR="008907E0" w:rsidRDefault="008907E0" w:rsidP="00EF26FA">
            <w:pPr>
              <w:jc w:val="right"/>
            </w:pPr>
            <w:r>
              <w:t>*</w:t>
            </w:r>
          </w:p>
        </w:tc>
      </w:tr>
      <w:tr w:rsidR="008907E0" w14:paraId="5553E0A7" w14:textId="77777777" w:rsidTr="008907E0">
        <w:tc>
          <w:tcPr>
            <w:tcW w:w="1635" w:type="pct"/>
          </w:tcPr>
          <w:p w14:paraId="36741C32" w14:textId="2E4ED874" w:rsidR="008907E0" w:rsidRPr="008907E0" w:rsidRDefault="008907E0" w:rsidP="00450037">
            <w:r w:rsidRPr="008907E0">
              <w:t>CBE number (</w:t>
            </w:r>
            <w:r>
              <w:t>company number, 10 digits maximum)</w:t>
            </w:r>
          </w:p>
        </w:tc>
        <w:tc>
          <w:tcPr>
            <w:tcW w:w="3365" w:type="pct"/>
          </w:tcPr>
          <w:p w14:paraId="1F6A8A99" w14:textId="21988993" w:rsidR="008907E0" w:rsidRDefault="008907E0" w:rsidP="00EF26FA">
            <w:pPr>
              <w:jc w:val="right"/>
            </w:pPr>
            <w:r>
              <w:t>*</w:t>
            </w:r>
          </w:p>
        </w:tc>
      </w:tr>
    </w:tbl>
    <w:p w14:paraId="49116011" w14:textId="65739E91" w:rsidR="00F30F58" w:rsidRDefault="00F30F58" w:rsidP="00F30F58"/>
    <w:p w14:paraId="07A71993" w14:textId="299C9049" w:rsidR="00932D31" w:rsidRDefault="009523B2" w:rsidP="00355D02">
      <w:r>
        <w:t>hereby requests that the prevention advis</w:t>
      </w:r>
      <w:r w:rsidR="00122914">
        <w:t>e</w:t>
      </w:r>
      <w:r>
        <w:t xml:space="preserve">r or occupational doctor of SCPPT-ULB </w:t>
      </w:r>
      <w:proofErr w:type="spellStart"/>
      <w:r>
        <w:t>Erasme</w:t>
      </w:r>
      <w:proofErr w:type="spellEnd"/>
      <w:r w:rsidR="00F97F6B">
        <w:t xml:space="preserve"> conduct a pre</w:t>
      </w:r>
      <w:r w:rsidR="00355D02">
        <w:t xml:space="preserve">liminary </w:t>
      </w:r>
      <w:r w:rsidR="00F97F6B">
        <w:t>health assessment of the intern enrolled in the following institution:</w:t>
      </w:r>
    </w:p>
    <w:tbl>
      <w:tblPr>
        <w:tblStyle w:val="Grilledutableau"/>
        <w:tblW w:w="9355" w:type="dxa"/>
        <w:tblLook w:val="04A0" w:firstRow="1" w:lastRow="0" w:firstColumn="1" w:lastColumn="0" w:noHBand="0" w:noVBand="1"/>
      </w:tblPr>
      <w:tblGrid>
        <w:gridCol w:w="2337"/>
        <w:gridCol w:w="7018"/>
      </w:tblGrid>
      <w:tr w:rsidR="008907E0" w:rsidRPr="00FB19B7" w14:paraId="1ACDE82B" w14:textId="77777777" w:rsidTr="008907E0">
        <w:tc>
          <w:tcPr>
            <w:tcW w:w="2337" w:type="dxa"/>
          </w:tcPr>
          <w:p w14:paraId="628F1D6A" w14:textId="77777777" w:rsidR="008907E0" w:rsidRPr="008907E0" w:rsidRDefault="008907E0" w:rsidP="00FD43A2">
            <w:r w:rsidRPr="008907E0">
              <w:t>Educational institution:</w:t>
            </w:r>
          </w:p>
        </w:tc>
        <w:tc>
          <w:tcPr>
            <w:tcW w:w="7018" w:type="dxa"/>
          </w:tcPr>
          <w:p w14:paraId="2768668B" w14:textId="7D7B4BC2" w:rsidR="008907E0" w:rsidRPr="00FB19B7" w:rsidRDefault="008907E0" w:rsidP="00FD43A2">
            <w:pPr>
              <w:rPr>
                <w:lang w:val="fr-BE"/>
              </w:rPr>
            </w:pPr>
            <w:r w:rsidRPr="00FB19B7">
              <w:rPr>
                <w:lang w:val="fr-BE"/>
              </w:rPr>
              <w:t>Université Libre de Bruxelles</w:t>
            </w:r>
            <w:r w:rsidRPr="00FB19B7">
              <w:rPr>
                <w:lang w:val="fr-BE"/>
              </w:rPr>
              <w:br/>
              <w:t>avenue Franklin Roosevelt 50</w:t>
            </w:r>
            <w:r w:rsidRPr="00FB19B7">
              <w:rPr>
                <w:lang w:val="fr-BE"/>
              </w:rPr>
              <w:br/>
              <w:t>1050 BRUSSELS</w:t>
            </w:r>
          </w:p>
        </w:tc>
      </w:tr>
    </w:tbl>
    <w:p w14:paraId="510BACD7" w14:textId="77777777" w:rsidR="001B1AE9" w:rsidRPr="00FB19B7" w:rsidRDefault="001B1AE9" w:rsidP="001B1AE9">
      <w:pPr>
        <w:rPr>
          <w:lang w:val="fr-BE"/>
        </w:rPr>
      </w:pPr>
    </w:p>
    <w:tbl>
      <w:tblPr>
        <w:tblStyle w:val="Grilledutableau"/>
        <w:tblW w:w="4995" w:type="pct"/>
        <w:tblLook w:val="04A0" w:firstRow="1" w:lastRow="0" w:firstColumn="1" w:lastColumn="0" w:noHBand="0" w:noVBand="1"/>
      </w:tblPr>
      <w:tblGrid>
        <w:gridCol w:w="4670"/>
        <w:gridCol w:w="4671"/>
      </w:tblGrid>
      <w:tr w:rsidR="008907E0" w:rsidRPr="008907E0" w14:paraId="5A6D7EFB" w14:textId="77777777" w:rsidTr="008907E0">
        <w:tc>
          <w:tcPr>
            <w:tcW w:w="2500" w:type="pct"/>
          </w:tcPr>
          <w:p w14:paraId="7280BE7C" w14:textId="77777777" w:rsidR="008907E0" w:rsidRPr="008907E0" w:rsidRDefault="008907E0" w:rsidP="008907E0">
            <w:pPr>
              <w:jc w:val="center"/>
            </w:pPr>
            <w:r w:rsidRPr="008907E0">
              <w:t>Intern name and surname</w:t>
            </w:r>
            <w:r w:rsidRPr="008907E0">
              <w:br/>
              <w:t>National register number or copy of ID card</w:t>
            </w:r>
            <w:r w:rsidRPr="008907E0">
              <w:br/>
              <w:t>Full address and telephone number</w:t>
            </w:r>
          </w:p>
        </w:tc>
        <w:tc>
          <w:tcPr>
            <w:tcW w:w="2500" w:type="pct"/>
          </w:tcPr>
          <w:p w14:paraId="50189734" w14:textId="1FB8BDCB" w:rsidR="008907E0" w:rsidRPr="008907E0" w:rsidRDefault="008907E0" w:rsidP="00EF26FA">
            <w:pPr>
              <w:jc w:val="right"/>
            </w:pPr>
            <w:r>
              <w:t>*</w:t>
            </w:r>
          </w:p>
        </w:tc>
      </w:tr>
      <w:tr w:rsidR="008907E0" w:rsidRPr="008907E0" w14:paraId="4A12C6EC" w14:textId="77777777" w:rsidTr="008907E0">
        <w:tc>
          <w:tcPr>
            <w:tcW w:w="2500" w:type="pct"/>
          </w:tcPr>
          <w:p w14:paraId="09A3EFF7" w14:textId="1E222A2D" w:rsidR="008907E0" w:rsidRPr="008907E0" w:rsidRDefault="008907E0" w:rsidP="00F4710B">
            <w:r w:rsidRPr="008907E0">
              <w:t>Position or duties</w:t>
            </w:r>
          </w:p>
        </w:tc>
        <w:tc>
          <w:tcPr>
            <w:tcW w:w="2500" w:type="pct"/>
          </w:tcPr>
          <w:p w14:paraId="71399B96" w14:textId="0D55C621" w:rsidR="008907E0" w:rsidRPr="008907E0" w:rsidRDefault="008907E0" w:rsidP="00EF26FA">
            <w:pPr>
              <w:jc w:val="right"/>
            </w:pPr>
            <w:r>
              <w:t>*</w:t>
            </w:r>
          </w:p>
        </w:tc>
      </w:tr>
      <w:tr w:rsidR="008907E0" w:rsidRPr="008907E0" w14:paraId="1040B03A" w14:textId="77777777" w:rsidTr="008907E0">
        <w:tc>
          <w:tcPr>
            <w:tcW w:w="2500" w:type="pct"/>
          </w:tcPr>
          <w:p w14:paraId="35AD3BE6" w14:textId="77777777" w:rsidR="008907E0" w:rsidRPr="008907E0" w:rsidRDefault="008907E0" w:rsidP="00F4710B">
            <w:r w:rsidRPr="008907E0">
              <w:t>Internship start and end dates</w:t>
            </w:r>
          </w:p>
        </w:tc>
        <w:tc>
          <w:tcPr>
            <w:tcW w:w="2500" w:type="pct"/>
          </w:tcPr>
          <w:p w14:paraId="51DFC2CA" w14:textId="2E9E8800" w:rsidR="008907E0" w:rsidRPr="008907E0" w:rsidRDefault="008907E0" w:rsidP="00EF26FA">
            <w:pPr>
              <w:jc w:val="right"/>
            </w:pPr>
            <w:r>
              <w:t>*</w:t>
            </w:r>
          </w:p>
        </w:tc>
      </w:tr>
    </w:tbl>
    <w:p w14:paraId="273CC15C" w14:textId="77777777" w:rsidR="008907E0" w:rsidRDefault="008907E0" w:rsidP="00951A7F"/>
    <w:p w14:paraId="1BAD3D9E" w14:textId="5EF72F6F" w:rsidR="00951A7F" w:rsidRDefault="00470E33" w:rsidP="00951A7F">
      <w:r>
        <w:t xml:space="preserve">* These fields are </w:t>
      </w:r>
      <w:r w:rsidRPr="00951A7F">
        <w:rPr>
          <w:b/>
          <w:bCs/>
          <w:u w:val="single"/>
        </w:rPr>
        <w:t>required</w:t>
      </w:r>
      <w:r w:rsidR="00951A7F">
        <w:t xml:space="preserve"> for the request to be valid</w:t>
      </w:r>
    </w:p>
    <w:p w14:paraId="4BE3AE1C" w14:textId="77777777" w:rsidR="00951A7F" w:rsidRDefault="00951A7F">
      <w:r>
        <w:br w:type="page"/>
      </w:r>
    </w:p>
    <w:p w14:paraId="014569C4" w14:textId="0E80F98B" w:rsidR="00470E33" w:rsidRDefault="00951A7F" w:rsidP="00EF26FA">
      <w:r>
        <w:lastRenderedPageBreak/>
        <w:t xml:space="preserve">The undersigned employer attaches to this request a </w:t>
      </w:r>
      <w:r w:rsidR="007662C5">
        <w:t>dated and signed assess</w:t>
      </w:r>
      <w:r>
        <w:t xml:space="preserve">ment </w:t>
      </w:r>
      <w:r w:rsidR="007662C5">
        <w:t>of the risks to which the intern may be exposed. This assessment includes a list of required vaccines and tests, as well as the requirement for preventi</w:t>
      </w:r>
      <w:r w:rsidR="00C261FB">
        <w:t>ve</w:t>
      </w:r>
      <w:r w:rsidR="007662C5">
        <w:t xml:space="preserve"> measures related to maternity protection.</w:t>
      </w:r>
    </w:p>
    <w:p w14:paraId="5660D66C" w14:textId="7F0755C2" w:rsidR="007662C5" w:rsidRDefault="007662C5" w:rsidP="00C45A7C">
      <w:r>
        <w:t xml:space="preserve">SCPPT-ULB </w:t>
      </w:r>
      <w:r w:rsidR="00EA4D01">
        <w:t xml:space="preserve">carries out the health monitoring, </w:t>
      </w:r>
      <w:r w:rsidR="001C0ED6">
        <w:t xml:space="preserve">whose cost is covered by </w:t>
      </w:r>
      <w:proofErr w:type="spellStart"/>
      <w:r w:rsidR="001C0ED6">
        <w:t>Fédris</w:t>
      </w:r>
      <w:proofErr w:type="spellEnd"/>
      <w:r w:rsidR="001C0ED6">
        <w:t xml:space="preserve">. </w:t>
      </w:r>
      <w:r w:rsidR="00F91801">
        <w:t>The hepatitis B vaccine and the tuberculin test are administered by ULB.</w:t>
      </w:r>
      <w:r w:rsidR="00D05441">
        <w:t xml:space="preserve"> Additional technical examinations, such as </w:t>
      </w:r>
      <w:r w:rsidR="00C45A7C">
        <w:t xml:space="preserve">chest X-rays, blood tests, and other vaccines listed in the risk assessment, are paid by the employer </w:t>
      </w:r>
      <w:r w:rsidR="00122914">
        <w:t>in charge of the intern.</w:t>
      </w:r>
    </w:p>
    <w:p w14:paraId="577202D0" w14:textId="60ECF614" w:rsidR="00122914" w:rsidRPr="00122914" w:rsidRDefault="00122914" w:rsidP="00C45A7C">
      <w:pPr>
        <w:rPr>
          <w:b/>
          <w:bCs/>
        </w:rPr>
      </w:pPr>
      <w:r w:rsidRPr="00122914">
        <w:rPr>
          <w:b/>
          <w:bCs/>
        </w:rPr>
        <w:t>* Name of the employer’s Workplace Prevention and Protection Office</w:t>
      </w:r>
    </w:p>
    <w:p w14:paraId="33BDA9D9" w14:textId="0E29BAD6" w:rsidR="0015122C" w:rsidRDefault="00122914" w:rsidP="0015122C">
      <w:r>
        <w:t>Address</w:t>
      </w:r>
    </w:p>
    <w:p w14:paraId="7DA94D94" w14:textId="654B390A" w:rsidR="00122914" w:rsidRDefault="00122914" w:rsidP="00122914">
      <w:r>
        <w:t>Name of the prevention adviser or occupational doctor</w:t>
      </w:r>
    </w:p>
    <w:p w14:paraId="0D7F3CC6" w14:textId="2D8CB1A2" w:rsidR="00122914" w:rsidRDefault="00122914" w:rsidP="00122914">
      <w:r>
        <w:t>Telephone number</w:t>
      </w:r>
    </w:p>
    <w:p w14:paraId="0987598A" w14:textId="00115384" w:rsidR="00122914" w:rsidRDefault="00122914" w:rsidP="00122914">
      <w:r>
        <w:t>Date</w:t>
      </w:r>
      <w:r>
        <w:tab/>
      </w:r>
      <w:r w:rsidR="0015122C">
        <w:tab/>
      </w:r>
      <w:r w:rsidR="0015122C">
        <w:tab/>
      </w:r>
      <w:r>
        <w:t>Name and signature of the employer or its representative</w:t>
      </w:r>
    </w:p>
    <w:p w14:paraId="0E78913C" w14:textId="77777777" w:rsidR="00122914" w:rsidRDefault="00122914" w:rsidP="00122914"/>
    <w:p w14:paraId="3A1779D8" w14:textId="5E71DA84" w:rsidR="00122914" w:rsidRDefault="00122914" w:rsidP="00122914">
      <w:r w:rsidRPr="00122914">
        <w:t>* These fields are required for the request to be valid</w:t>
      </w:r>
    </w:p>
    <w:p w14:paraId="50D8F476" w14:textId="77777777" w:rsidR="00122914" w:rsidRDefault="00122914">
      <w:r>
        <w:br w:type="page"/>
      </w:r>
    </w:p>
    <w:p w14:paraId="3C95EB54" w14:textId="5154376E" w:rsidR="00122914" w:rsidRPr="004C255B" w:rsidRDefault="005E3EC4" w:rsidP="004C255B">
      <w:pPr>
        <w:jc w:val="center"/>
        <w:rPr>
          <w:b/>
          <w:bCs/>
        </w:rPr>
      </w:pPr>
      <w:r w:rsidRPr="004C255B">
        <w:rPr>
          <w:b/>
          <w:bCs/>
        </w:rPr>
        <w:lastRenderedPageBreak/>
        <w:t>Excerpt</w:t>
      </w:r>
      <w:r w:rsidR="00B35581">
        <w:rPr>
          <w:b/>
          <w:bCs/>
        </w:rPr>
        <w:t>s</w:t>
      </w:r>
      <w:r w:rsidRPr="004C255B">
        <w:rPr>
          <w:b/>
          <w:bCs/>
        </w:rPr>
        <w:t xml:space="preserve"> from the codex on wellbeing at work, Book X, Title 4</w:t>
      </w:r>
    </w:p>
    <w:p w14:paraId="4A0590F0" w14:textId="605EE7A7" w:rsidR="005E3EC4" w:rsidRDefault="004C255B" w:rsidP="00605652">
      <w:r>
        <w:t>‘</w:t>
      </w:r>
      <w:r w:rsidRPr="008907E0">
        <w:rPr>
          <w:b/>
          <w:bCs/>
        </w:rPr>
        <w:t>Intern’</w:t>
      </w:r>
      <w:r>
        <w:t xml:space="preserve"> means any student who, as part of a </w:t>
      </w:r>
      <w:r w:rsidR="00ED4386">
        <w:t xml:space="preserve">teaching </w:t>
      </w:r>
      <w:proofErr w:type="spellStart"/>
      <w:r w:rsidR="00ED4386">
        <w:t>programme</w:t>
      </w:r>
      <w:proofErr w:type="spellEnd"/>
      <w:r w:rsidR="00ED4386">
        <w:t xml:space="preserve"> organized for an educational institution, </w:t>
      </w:r>
      <w:r w:rsidR="00605652" w:rsidRPr="008907E0">
        <w:rPr>
          <w:b/>
          <w:bCs/>
        </w:rPr>
        <w:t>works for an employer under similar conditions as workers employed by said employer</w:t>
      </w:r>
      <w:r w:rsidR="00605652">
        <w:t>, in order to build professional experience.</w:t>
      </w:r>
    </w:p>
    <w:p w14:paraId="70A0B579" w14:textId="66B17463" w:rsidR="00605652" w:rsidRDefault="00605652" w:rsidP="00605652">
      <w:r>
        <w:t xml:space="preserve">This means </w:t>
      </w:r>
      <w:r w:rsidR="00374213">
        <w:t>the regulation does not apply to work shadowing and company visits.</w:t>
      </w:r>
    </w:p>
    <w:p w14:paraId="55BA49E3" w14:textId="71F14C0D" w:rsidR="00374213" w:rsidRDefault="00374213" w:rsidP="0015122C">
      <w:r w:rsidRPr="008907E0">
        <w:rPr>
          <w:u w:val="single"/>
        </w:rPr>
        <w:t>Article X.4.3.</w:t>
      </w:r>
      <w:r>
        <w:t xml:space="preserve"> – The employer shall carry out, in accordance with Article X.3.3, an </w:t>
      </w:r>
      <w:r w:rsidRPr="008907E0">
        <w:rPr>
          <w:b/>
          <w:bCs/>
        </w:rPr>
        <w:t>assessment of the risks</w:t>
      </w:r>
      <w:r>
        <w:t xml:space="preserve"> to which interns may be exposed, and determine what prevention measures must be implemented.</w:t>
      </w:r>
    </w:p>
    <w:p w14:paraId="7445DFF8" w14:textId="21C8FD07" w:rsidR="00374213" w:rsidRDefault="00374213" w:rsidP="00374213">
      <w:r>
        <w:t>Note:</w:t>
      </w:r>
    </w:p>
    <w:p w14:paraId="369FC006" w14:textId="48ED082B" w:rsidR="00374213" w:rsidRDefault="00374213" w:rsidP="0015122C">
      <w:pPr>
        <w:pStyle w:val="Paragraphedeliste"/>
        <w:numPr>
          <w:ilvl w:val="0"/>
          <w:numId w:val="4"/>
        </w:numPr>
      </w:pPr>
      <w:r>
        <w:t>This risk assessment may be the same as for other workers in the company, if the intern is exposed to the same risks as them</w:t>
      </w:r>
      <w:r w:rsidR="0015122C">
        <w:t xml:space="preserve">; alternatively, </w:t>
      </w:r>
      <w:r>
        <w:t xml:space="preserve">it may </w:t>
      </w:r>
      <w:r w:rsidR="00FF3672">
        <w:t>be the educational institution’s risk assessment</w:t>
      </w:r>
      <w:r w:rsidR="0015122C">
        <w:t>,</w:t>
      </w:r>
      <w:r w:rsidR="00FF3672">
        <w:t xml:space="preserve"> with amendments </w:t>
      </w:r>
      <w:r w:rsidR="0015122C">
        <w:t xml:space="preserve">made </w:t>
      </w:r>
      <w:r w:rsidR="00FF3672">
        <w:t xml:space="preserve">based on specific </w:t>
      </w:r>
      <w:r w:rsidR="00B35581">
        <w:t>factors in the company.</w:t>
      </w:r>
    </w:p>
    <w:p w14:paraId="0B24EF3D" w14:textId="60D2B120" w:rsidR="00374213" w:rsidRDefault="00956AA5" w:rsidP="00CD3029">
      <w:r w:rsidRPr="008907E0">
        <w:rPr>
          <w:u w:val="single"/>
        </w:rPr>
        <w:t>Article X.4.5</w:t>
      </w:r>
      <w:r w:rsidR="008907E0" w:rsidRPr="008907E0">
        <w:rPr>
          <w:u w:val="single"/>
        </w:rPr>
        <w:t>.</w:t>
      </w:r>
      <w:r>
        <w:t xml:space="preserve"> – Before </w:t>
      </w:r>
      <w:r w:rsidR="00CD3029">
        <w:t>assigning an intern to a position or activity that requires health monitoring, the employer shall give the intern, and the educational institution in which this intern is enrolled, a document providing information about:</w:t>
      </w:r>
    </w:p>
    <w:p w14:paraId="333E6EA3" w14:textId="3A32A46A" w:rsidR="00CD3029" w:rsidRDefault="00CD3029" w:rsidP="003E3959">
      <w:pPr>
        <w:pStyle w:val="Paragraphedeliste"/>
        <w:numPr>
          <w:ilvl w:val="0"/>
          <w:numId w:val="5"/>
        </w:numPr>
      </w:pPr>
      <w:r>
        <w:t xml:space="preserve">A </w:t>
      </w:r>
      <w:r w:rsidRPr="008907E0">
        <w:rPr>
          <w:b/>
          <w:bCs/>
        </w:rPr>
        <w:t xml:space="preserve">description of the </w:t>
      </w:r>
      <w:r w:rsidR="003E3959" w:rsidRPr="008907E0">
        <w:rPr>
          <w:b/>
          <w:bCs/>
        </w:rPr>
        <w:t>position</w:t>
      </w:r>
      <w:r w:rsidR="003E3959">
        <w:t xml:space="preserve"> or activity that requires health monitoring;</w:t>
      </w:r>
    </w:p>
    <w:p w14:paraId="5A4C3FA6" w14:textId="007C3EE8" w:rsidR="003E3959" w:rsidRDefault="003E3959" w:rsidP="003E3959">
      <w:pPr>
        <w:pStyle w:val="Paragraphedeliste"/>
        <w:numPr>
          <w:ilvl w:val="0"/>
          <w:numId w:val="5"/>
        </w:numPr>
      </w:pPr>
      <w:r>
        <w:t xml:space="preserve">All </w:t>
      </w:r>
      <w:r w:rsidRPr="008907E0">
        <w:rPr>
          <w:b/>
          <w:bCs/>
        </w:rPr>
        <w:t>prevent</w:t>
      </w:r>
      <w:r w:rsidR="00C261FB" w:rsidRPr="008907E0">
        <w:rPr>
          <w:b/>
          <w:bCs/>
        </w:rPr>
        <w:t>ive measures</w:t>
      </w:r>
      <w:r w:rsidR="00C261FB">
        <w:t xml:space="preserve"> </w:t>
      </w:r>
      <w:r w:rsidR="00124596">
        <w:t>required</w:t>
      </w:r>
      <w:r w:rsidR="00784029">
        <w:t>;</w:t>
      </w:r>
    </w:p>
    <w:p w14:paraId="3EF7A2EB" w14:textId="44E42C17" w:rsidR="00124596" w:rsidRDefault="00124596" w:rsidP="00124596">
      <w:pPr>
        <w:pStyle w:val="Paragraphedeliste"/>
        <w:numPr>
          <w:ilvl w:val="0"/>
          <w:numId w:val="5"/>
        </w:numPr>
      </w:pPr>
      <w:r>
        <w:t xml:space="preserve">The </w:t>
      </w:r>
      <w:r w:rsidRPr="008907E0">
        <w:rPr>
          <w:b/>
          <w:bCs/>
        </w:rPr>
        <w:t>nature of the risk</w:t>
      </w:r>
      <w:r>
        <w:t xml:space="preserve"> that requires health monitoring</w:t>
      </w:r>
      <w:r w:rsidR="00784029">
        <w:t>;</w:t>
      </w:r>
    </w:p>
    <w:p w14:paraId="7C82084C" w14:textId="67DDD93F" w:rsidR="00124596" w:rsidRDefault="00124596" w:rsidP="00784029">
      <w:pPr>
        <w:pStyle w:val="Paragraphedeliste"/>
        <w:numPr>
          <w:ilvl w:val="0"/>
          <w:numId w:val="5"/>
        </w:numPr>
      </w:pPr>
      <w:r>
        <w:t xml:space="preserve">The </w:t>
      </w:r>
      <w:r w:rsidR="00784029">
        <w:t>intern’s obligations related to risks inherent to their position or activity;</w:t>
      </w:r>
    </w:p>
    <w:p w14:paraId="32F6F975" w14:textId="6685A4FD" w:rsidR="00784029" w:rsidRDefault="00784029" w:rsidP="00DD363F">
      <w:pPr>
        <w:pStyle w:val="Paragraphedeliste"/>
        <w:numPr>
          <w:ilvl w:val="0"/>
          <w:numId w:val="5"/>
        </w:numPr>
      </w:pPr>
      <w:r>
        <w:t xml:space="preserve">If applicable, </w:t>
      </w:r>
      <w:r w:rsidR="00DD363F">
        <w:t>any training required for the implementation of preventive measures.</w:t>
      </w:r>
    </w:p>
    <w:p w14:paraId="3CD8DC3B" w14:textId="75A78F92" w:rsidR="00DD363F" w:rsidRDefault="00DD363F" w:rsidP="00355D02">
      <w:r w:rsidRPr="008907E0">
        <w:rPr>
          <w:u w:val="single"/>
        </w:rPr>
        <w:t>Article X.4.7.</w:t>
      </w:r>
      <w:r>
        <w:t xml:space="preserve"> – </w:t>
      </w:r>
      <w:r w:rsidR="00A0786C">
        <w:t xml:space="preserve">The first employer </w:t>
      </w:r>
      <w:r w:rsidR="004870F1">
        <w:t xml:space="preserve">with whom the intern completes their very first internship </w:t>
      </w:r>
      <w:r w:rsidR="00EC4EFC">
        <w:t>shall ensure</w:t>
      </w:r>
      <w:r w:rsidR="004870F1">
        <w:t xml:space="preserve"> that this intern, if they are </w:t>
      </w:r>
      <w:r w:rsidR="008D5E9B">
        <w:t>required to undergo health monitoring, be subjected to a pre</w:t>
      </w:r>
      <w:r w:rsidR="00355D02">
        <w:t xml:space="preserve">liminary </w:t>
      </w:r>
      <w:r w:rsidR="008D5E9B">
        <w:t>health assessment before starting work.</w:t>
      </w:r>
    </w:p>
    <w:p w14:paraId="2E3D2ACD" w14:textId="674AA2B9" w:rsidR="008D5E9B" w:rsidRDefault="008D5E9B" w:rsidP="00EC4EFC">
      <w:r>
        <w:t xml:space="preserve">For each subsequent internship, </w:t>
      </w:r>
      <w:r w:rsidR="00355D02">
        <w:t xml:space="preserve">a new </w:t>
      </w:r>
      <w:r>
        <w:t>pre</w:t>
      </w:r>
      <w:r w:rsidR="00355D02">
        <w:t xml:space="preserve">liminary health assessment </w:t>
      </w:r>
      <w:r w:rsidR="00EC4EFC">
        <w:t>shall be</w:t>
      </w:r>
      <w:r w:rsidR="00355D02">
        <w:t xml:space="preserve"> conducted only if the intern is exposed to a new risk for which a health assessment has not yet been carried out.</w:t>
      </w:r>
    </w:p>
    <w:p w14:paraId="4490204C" w14:textId="59B537B4" w:rsidR="00355D02" w:rsidRDefault="00466FDB" w:rsidP="00E300C7">
      <w:r>
        <w:t>Pro</w:t>
      </w:r>
      <w:r w:rsidR="007140DF">
        <w:t>o</w:t>
      </w:r>
      <w:r>
        <w:t xml:space="preserve">f that the intern </w:t>
      </w:r>
      <w:r w:rsidR="00A23C41">
        <w:t xml:space="preserve">was subjected to the prior health assessment is provided by the </w:t>
      </w:r>
      <w:r w:rsidR="00A23C41" w:rsidRPr="008907E0">
        <w:rPr>
          <w:b/>
          <w:bCs/>
        </w:rPr>
        <w:t>health assessment form</w:t>
      </w:r>
      <w:r w:rsidR="00A23C41">
        <w:t xml:space="preserve"> referred to in </w:t>
      </w:r>
      <w:r w:rsidR="007140DF">
        <w:t>a</w:t>
      </w:r>
      <w:r w:rsidR="00A23C41">
        <w:t xml:space="preserve">rticles I.4.46 to I.4.52, which the intern must </w:t>
      </w:r>
      <w:r w:rsidR="00E300C7">
        <w:t>provide to each new employer for whom they will work at a later date.</w:t>
      </w:r>
    </w:p>
    <w:p w14:paraId="1412DBDA" w14:textId="055ACE85" w:rsidR="007A2859" w:rsidRPr="00122914" w:rsidRDefault="007A2859" w:rsidP="001F75AD">
      <w:r w:rsidRPr="008907E0">
        <w:rPr>
          <w:u w:val="single"/>
        </w:rPr>
        <w:t>Article X.4.8.</w:t>
      </w:r>
      <w:r>
        <w:t xml:space="preserve"> – </w:t>
      </w:r>
      <w:r w:rsidR="00BD586C">
        <w:t xml:space="preserve">Before </w:t>
      </w:r>
      <w:r w:rsidR="001F75AD">
        <w:t>putting an intern to work, the employer shall take […] all measures necessary for the reception and support of interns, in order to promote their adjustment and integration into the workplace and ensure they are able to carry out their work properly.</w:t>
      </w:r>
    </w:p>
    <w:sectPr w:rsidR="007A2859" w:rsidRPr="001229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77A9DD" w14:textId="77777777" w:rsidR="00AE30FD" w:rsidRDefault="00AE30FD" w:rsidP="00B35581">
      <w:pPr>
        <w:spacing w:after="0" w:line="240" w:lineRule="auto"/>
      </w:pPr>
      <w:r>
        <w:separator/>
      </w:r>
    </w:p>
  </w:endnote>
  <w:endnote w:type="continuationSeparator" w:id="0">
    <w:p w14:paraId="6AD14953" w14:textId="77777777" w:rsidR="00AE30FD" w:rsidRDefault="00AE30FD" w:rsidP="00B35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69E366" w14:textId="77777777" w:rsidR="00AE30FD" w:rsidRDefault="00AE30FD" w:rsidP="00B35581">
      <w:pPr>
        <w:spacing w:after="0" w:line="240" w:lineRule="auto"/>
      </w:pPr>
      <w:r>
        <w:separator/>
      </w:r>
    </w:p>
  </w:footnote>
  <w:footnote w:type="continuationSeparator" w:id="0">
    <w:p w14:paraId="2BE65DA1" w14:textId="77777777" w:rsidR="00AE30FD" w:rsidRDefault="00AE30FD" w:rsidP="00B355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621058"/>
    <w:multiLevelType w:val="hybridMultilevel"/>
    <w:tmpl w:val="FA4CC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E14E76"/>
    <w:multiLevelType w:val="hybridMultilevel"/>
    <w:tmpl w:val="FA4CC6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396D7D"/>
    <w:multiLevelType w:val="hybridMultilevel"/>
    <w:tmpl w:val="28689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B936591"/>
    <w:multiLevelType w:val="hybridMultilevel"/>
    <w:tmpl w:val="62303B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AC760C9"/>
    <w:multiLevelType w:val="hybridMultilevel"/>
    <w:tmpl w:val="717C38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1E6D"/>
    <w:rsid w:val="000232BB"/>
    <w:rsid w:val="000B268B"/>
    <w:rsid w:val="00122914"/>
    <w:rsid w:val="00124596"/>
    <w:rsid w:val="0015122C"/>
    <w:rsid w:val="001A0DA3"/>
    <w:rsid w:val="001B1AE9"/>
    <w:rsid w:val="001C0ED6"/>
    <w:rsid w:val="001F75AD"/>
    <w:rsid w:val="00226CB6"/>
    <w:rsid w:val="0023176F"/>
    <w:rsid w:val="00355D02"/>
    <w:rsid w:val="00374213"/>
    <w:rsid w:val="003E3959"/>
    <w:rsid w:val="00414FC8"/>
    <w:rsid w:val="00466FDB"/>
    <w:rsid w:val="00470E33"/>
    <w:rsid w:val="004870F1"/>
    <w:rsid w:val="004968F9"/>
    <w:rsid w:val="00497109"/>
    <w:rsid w:val="004C255B"/>
    <w:rsid w:val="005E3EC4"/>
    <w:rsid w:val="00605652"/>
    <w:rsid w:val="006135BE"/>
    <w:rsid w:val="00613882"/>
    <w:rsid w:val="00614458"/>
    <w:rsid w:val="007140DF"/>
    <w:rsid w:val="007662C5"/>
    <w:rsid w:val="00782E46"/>
    <w:rsid w:val="00784029"/>
    <w:rsid w:val="007A2859"/>
    <w:rsid w:val="00860B13"/>
    <w:rsid w:val="008907E0"/>
    <w:rsid w:val="00895EEB"/>
    <w:rsid w:val="008A49AD"/>
    <w:rsid w:val="008D5E9B"/>
    <w:rsid w:val="00932D31"/>
    <w:rsid w:val="00951A7F"/>
    <w:rsid w:val="009523B2"/>
    <w:rsid w:val="00956AA5"/>
    <w:rsid w:val="009D4D58"/>
    <w:rsid w:val="00A0786C"/>
    <w:rsid w:val="00A23C41"/>
    <w:rsid w:val="00A51E6D"/>
    <w:rsid w:val="00A74C79"/>
    <w:rsid w:val="00AD785B"/>
    <w:rsid w:val="00AE30FD"/>
    <w:rsid w:val="00B35581"/>
    <w:rsid w:val="00B94D0B"/>
    <w:rsid w:val="00BC6F67"/>
    <w:rsid w:val="00BD586C"/>
    <w:rsid w:val="00C261FB"/>
    <w:rsid w:val="00C45A7C"/>
    <w:rsid w:val="00CD3029"/>
    <w:rsid w:val="00D05441"/>
    <w:rsid w:val="00DB27E5"/>
    <w:rsid w:val="00DD363F"/>
    <w:rsid w:val="00E04730"/>
    <w:rsid w:val="00E300C7"/>
    <w:rsid w:val="00EA4D01"/>
    <w:rsid w:val="00EC4EFC"/>
    <w:rsid w:val="00ED4386"/>
    <w:rsid w:val="00EF26FA"/>
    <w:rsid w:val="00F30F58"/>
    <w:rsid w:val="00F91801"/>
    <w:rsid w:val="00F97F6B"/>
    <w:rsid w:val="00FB19B7"/>
    <w:rsid w:val="00FE0723"/>
    <w:rsid w:val="00FF367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2964D0"/>
  <w15:chartTrackingRefBased/>
  <w15:docId w15:val="{1B9517E1-E0C7-48ED-8746-5987BE941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D4D58"/>
    <w:rPr>
      <w:color w:val="0563C1" w:themeColor="hyperlink"/>
      <w:u w:val="single"/>
    </w:rPr>
  </w:style>
  <w:style w:type="character" w:styleId="Marquedecommentaire">
    <w:name w:val="annotation reference"/>
    <w:basedOn w:val="Policepardfaut"/>
    <w:uiPriority w:val="99"/>
    <w:semiHidden/>
    <w:unhideWhenUsed/>
    <w:rsid w:val="008A49AD"/>
    <w:rPr>
      <w:sz w:val="16"/>
      <w:szCs w:val="16"/>
    </w:rPr>
  </w:style>
  <w:style w:type="paragraph" w:styleId="Commentaire">
    <w:name w:val="annotation text"/>
    <w:basedOn w:val="Normal"/>
    <w:link w:val="CommentaireCar"/>
    <w:uiPriority w:val="99"/>
    <w:semiHidden/>
    <w:unhideWhenUsed/>
    <w:rsid w:val="008A49AD"/>
    <w:pPr>
      <w:spacing w:line="240" w:lineRule="auto"/>
    </w:pPr>
    <w:rPr>
      <w:sz w:val="20"/>
      <w:szCs w:val="20"/>
    </w:rPr>
  </w:style>
  <w:style w:type="character" w:customStyle="1" w:styleId="CommentaireCar">
    <w:name w:val="Commentaire Car"/>
    <w:basedOn w:val="Policepardfaut"/>
    <w:link w:val="Commentaire"/>
    <w:uiPriority w:val="99"/>
    <w:semiHidden/>
    <w:rsid w:val="008A49AD"/>
    <w:rPr>
      <w:sz w:val="20"/>
      <w:szCs w:val="20"/>
    </w:rPr>
  </w:style>
  <w:style w:type="paragraph" w:styleId="Objetducommentaire">
    <w:name w:val="annotation subject"/>
    <w:basedOn w:val="Commentaire"/>
    <w:next w:val="Commentaire"/>
    <w:link w:val="ObjetducommentaireCar"/>
    <w:uiPriority w:val="99"/>
    <w:semiHidden/>
    <w:unhideWhenUsed/>
    <w:rsid w:val="008A49AD"/>
    <w:rPr>
      <w:b/>
      <w:bCs/>
    </w:rPr>
  </w:style>
  <w:style w:type="character" w:customStyle="1" w:styleId="ObjetducommentaireCar">
    <w:name w:val="Objet du commentaire Car"/>
    <w:basedOn w:val="CommentaireCar"/>
    <w:link w:val="Objetducommentaire"/>
    <w:uiPriority w:val="99"/>
    <w:semiHidden/>
    <w:rsid w:val="008A49AD"/>
    <w:rPr>
      <w:b/>
      <w:bCs/>
      <w:sz w:val="20"/>
      <w:szCs w:val="20"/>
    </w:rPr>
  </w:style>
  <w:style w:type="paragraph" w:styleId="Textedebulles">
    <w:name w:val="Balloon Text"/>
    <w:basedOn w:val="Normal"/>
    <w:link w:val="TextedebullesCar"/>
    <w:uiPriority w:val="99"/>
    <w:semiHidden/>
    <w:unhideWhenUsed/>
    <w:rsid w:val="008A49AD"/>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A49AD"/>
    <w:rPr>
      <w:rFonts w:ascii="Segoe UI" w:hAnsi="Segoe UI" w:cs="Segoe UI"/>
      <w:sz w:val="18"/>
      <w:szCs w:val="18"/>
    </w:rPr>
  </w:style>
  <w:style w:type="paragraph" w:styleId="Paragraphedeliste">
    <w:name w:val="List Paragraph"/>
    <w:basedOn w:val="Normal"/>
    <w:uiPriority w:val="34"/>
    <w:qFormat/>
    <w:rsid w:val="000B268B"/>
    <w:pPr>
      <w:ind w:left="720"/>
      <w:contextualSpacing/>
    </w:pPr>
  </w:style>
  <w:style w:type="table" w:styleId="Grilledutableau">
    <w:name w:val="Table Grid"/>
    <w:basedOn w:val="TableauNormal"/>
    <w:uiPriority w:val="39"/>
    <w:rsid w:val="008907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35581"/>
    <w:pPr>
      <w:tabs>
        <w:tab w:val="center" w:pos="4680"/>
        <w:tab w:val="right" w:pos="9360"/>
      </w:tabs>
      <w:spacing w:after="0" w:line="240" w:lineRule="auto"/>
    </w:pPr>
  </w:style>
  <w:style w:type="character" w:customStyle="1" w:styleId="En-tteCar">
    <w:name w:val="En-tête Car"/>
    <w:basedOn w:val="Policepardfaut"/>
    <w:link w:val="En-tte"/>
    <w:uiPriority w:val="99"/>
    <w:rsid w:val="00B35581"/>
  </w:style>
  <w:style w:type="paragraph" w:styleId="Pieddepage">
    <w:name w:val="footer"/>
    <w:basedOn w:val="Normal"/>
    <w:link w:val="PieddepageCar"/>
    <w:uiPriority w:val="99"/>
    <w:unhideWhenUsed/>
    <w:rsid w:val="00B35581"/>
    <w:pPr>
      <w:tabs>
        <w:tab w:val="center" w:pos="4680"/>
        <w:tab w:val="right" w:pos="9360"/>
      </w:tabs>
      <w:spacing w:after="0" w:line="240" w:lineRule="auto"/>
    </w:pPr>
  </w:style>
  <w:style w:type="character" w:customStyle="1" w:styleId="PieddepageCar">
    <w:name w:val="Pied de page Car"/>
    <w:basedOn w:val="Policepardfaut"/>
    <w:link w:val="Pieddepage"/>
    <w:uiPriority w:val="99"/>
    <w:rsid w:val="00B355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1001E03A776A40B27313B2A96F723C" ma:contentTypeVersion="9" ma:contentTypeDescription="Crée un document." ma:contentTypeScope="" ma:versionID="7fdfcf6d820778e3b19586ee37aebcd1">
  <xsd:schema xmlns:xsd="http://www.w3.org/2001/XMLSchema" xmlns:xs="http://www.w3.org/2001/XMLSchema" xmlns:p="http://schemas.microsoft.com/office/2006/metadata/properties" xmlns:ns2="1a4b5551-db32-48fc-b902-b520dac23e8a" xmlns:ns3="11eac048-1b78-4cca-9257-ec7417484a92" targetNamespace="http://schemas.microsoft.com/office/2006/metadata/properties" ma:root="true" ma:fieldsID="636285591d02cc6dc3489acfc9e72e26" ns2:_="" ns3:_="">
    <xsd:import namespace="1a4b5551-db32-48fc-b902-b520dac23e8a"/>
    <xsd:import namespace="11eac048-1b78-4cca-9257-ec7417484a9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4b5551-db32-48fc-b902-b520dac23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eac048-1b78-4cca-9257-ec7417484a92" elementFormDefault="qualified">
    <xsd:import namespace="http://schemas.microsoft.com/office/2006/documentManagement/types"/>
    <xsd:import namespace="http://schemas.microsoft.com/office/infopath/2007/PartnerControls"/>
    <xsd:element name="SharedWithUsers" ma:index="15"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99A807-3A29-40B3-AED4-8583D4C1991C}"/>
</file>

<file path=customXml/itemProps2.xml><?xml version="1.0" encoding="utf-8"?>
<ds:datastoreItem xmlns:ds="http://schemas.openxmlformats.org/officeDocument/2006/customXml" ds:itemID="{72919FEA-2953-432E-9D9D-D17065358E18}"/>
</file>

<file path=customXml/itemProps3.xml><?xml version="1.0" encoding="utf-8"?>
<ds:datastoreItem xmlns:ds="http://schemas.openxmlformats.org/officeDocument/2006/customXml" ds:itemID="{4B0720C9-E1B1-4447-A4D9-BD3766790ECF}"/>
</file>

<file path=docProps/app.xml><?xml version="1.0" encoding="utf-8"?>
<Properties xmlns="http://schemas.openxmlformats.org/officeDocument/2006/extended-properties" xmlns:vt="http://schemas.openxmlformats.org/officeDocument/2006/docPropsVTypes">
  <Template>Normal</Template>
  <TotalTime>0</TotalTime>
  <Pages>4</Pages>
  <Words>865</Words>
  <Characters>4759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dc:creator>
  <cp:keywords/>
  <dc:description/>
  <cp:lastModifiedBy>MOMMENS  Aurelie</cp:lastModifiedBy>
  <cp:revision>3</cp:revision>
  <dcterms:created xsi:type="dcterms:W3CDTF">2020-10-02T07:22:00Z</dcterms:created>
  <dcterms:modified xsi:type="dcterms:W3CDTF">2020-10-02T07:24:00Z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0x010100531001E03A776A40B27313B2A96F723C</vt:lpwstr>
  </property>
</Properties>
</file>